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42E0D" w14:textId="4A57F0FD" w:rsidR="00810BC1" w:rsidRPr="00810BC1" w:rsidRDefault="00810BC1" w:rsidP="00A33B6F">
      <w:pPr>
        <w:widowControl/>
        <w:autoSpaceDE/>
        <w:autoSpaceDN/>
        <w:spacing w:before="19"/>
        <w:ind w:left="1170" w:right="-900"/>
        <w:rPr>
          <w:rFonts w:ascii="Times New Roman" w:eastAsia="Times New Roman" w:hAnsi="Times New Roman" w:cs="Times New Roman"/>
          <w:color w:val="000000"/>
          <w:sz w:val="27"/>
          <w:szCs w:val="27"/>
          <w:lang w:val="es-419"/>
        </w:rPr>
      </w:pPr>
      <w:r w:rsidRPr="00810BC1">
        <w:rPr>
          <w:rFonts w:eastAsia="Times New Roman" w:cs="Times New Roman"/>
          <w:b/>
          <w:bCs/>
          <w:color w:val="000000"/>
          <w:sz w:val="28"/>
          <w:szCs w:val="28"/>
          <w:lang w:val="es-419"/>
        </w:rPr>
        <w:t xml:space="preserve">Puntos </w:t>
      </w:r>
      <w:r w:rsidR="00F32616">
        <w:rPr>
          <w:rFonts w:eastAsia="Times New Roman" w:cs="Times New Roman"/>
          <w:b/>
          <w:bCs/>
          <w:color w:val="000000"/>
          <w:sz w:val="28"/>
          <w:szCs w:val="28"/>
          <w:lang w:val="es-419"/>
        </w:rPr>
        <w:t xml:space="preserve">esenciales al hablar sobre el medicamento </w:t>
      </w:r>
      <w:r w:rsidR="00A33B6F">
        <w:rPr>
          <w:rFonts w:eastAsia="Times New Roman" w:cs="Times New Roman"/>
          <w:b/>
          <w:bCs/>
          <w:color w:val="000000"/>
          <w:sz w:val="28"/>
          <w:szCs w:val="28"/>
          <w:lang w:val="es-419"/>
        </w:rPr>
        <w:t xml:space="preserve">rápido </w:t>
      </w:r>
      <w:r w:rsidR="00F32616">
        <w:rPr>
          <w:rFonts w:eastAsia="Times New Roman" w:cs="Times New Roman"/>
          <w:b/>
          <w:bCs/>
          <w:color w:val="000000"/>
          <w:sz w:val="28"/>
          <w:szCs w:val="28"/>
          <w:lang w:val="es-419"/>
        </w:rPr>
        <w:t>“</w:t>
      </w:r>
      <w:r w:rsidRPr="00810BC1">
        <w:rPr>
          <w:rFonts w:eastAsia="Times New Roman" w:cs="Times New Roman"/>
          <w:b/>
          <w:bCs/>
          <w:color w:val="000000"/>
          <w:sz w:val="28"/>
          <w:szCs w:val="28"/>
          <w:lang w:val="es-419"/>
        </w:rPr>
        <w:t>REVIVE!</w:t>
      </w:r>
      <w:r w:rsidR="00F32616">
        <w:rPr>
          <w:rFonts w:eastAsia="Times New Roman" w:cs="Times New Roman"/>
          <w:b/>
          <w:bCs/>
          <w:color w:val="000000"/>
          <w:sz w:val="28"/>
          <w:szCs w:val="28"/>
          <w:lang w:val="es-419"/>
        </w:rPr>
        <w:t>”</w:t>
      </w:r>
    </w:p>
    <w:p w14:paraId="52478868" w14:textId="77777777" w:rsidR="00810BC1" w:rsidRPr="00810BC1" w:rsidRDefault="00810BC1" w:rsidP="00810BC1">
      <w:pPr>
        <w:widowControl/>
        <w:autoSpaceDE/>
        <w:autoSpaceDN/>
        <w:rPr>
          <w:rFonts w:ascii="Times New Roman" w:eastAsia="Times New Roman" w:hAnsi="Times New Roman" w:cs="Times New Roman"/>
          <w:color w:val="000000"/>
          <w:sz w:val="27"/>
          <w:szCs w:val="27"/>
          <w:lang w:val="es-419"/>
        </w:rPr>
      </w:pPr>
      <w:r w:rsidRPr="00810BC1">
        <w:rPr>
          <w:rFonts w:eastAsia="Times New Roman" w:cs="Times New Roman"/>
          <w:b/>
          <w:bCs/>
          <w:color w:val="000000"/>
          <w:sz w:val="30"/>
          <w:szCs w:val="30"/>
          <w:lang w:val="es-419"/>
        </w:rPr>
        <w:t> </w:t>
      </w:r>
    </w:p>
    <w:p w14:paraId="1D48D5E6" w14:textId="77777777" w:rsidR="00810BC1" w:rsidRPr="00810BC1" w:rsidRDefault="00810BC1" w:rsidP="00810BC1">
      <w:pPr>
        <w:widowControl/>
        <w:autoSpaceDE/>
        <w:autoSpaceDN/>
        <w:spacing w:before="10"/>
        <w:rPr>
          <w:rFonts w:ascii="Times New Roman" w:eastAsia="Times New Roman" w:hAnsi="Times New Roman" w:cs="Times New Roman"/>
          <w:color w:val="000000"/>
          <w:sz w:val="27"/>
          <w:szCs w:val="27"/>
          <w:lang w:val="es-419"/>
        </w:rPr>
      </w:pPr>
      <w:r w:rsidRPr="00810BC1">
        <w:rPr>
          <w:rFonts w:eastAsia="Times New Roman" w:cs="Times New Roman"/>
          <w:b/>
          <w:bCs/>
          <w:color w:val="000000"/>
          <w:sz w:val="24"/>
          <w:szCs w:val="24"/>
          <w:lang w:val="es-419"/>
        </w:rPr>
        <w:t> </w:t>
      </w:r>
    </w:p>
    <w:p w14:paraId="0E42A369" w14:textId="3C614E00" w:rsidR="00810BC1" w:rsidRPr="00810BC1" w:rsidRDefault="00810BC1" w:rsidP="00A33B6F">
      <w:pPr>
        <w:widowControl/>
        <w:numPr>
          <w:ilvl w:val="0"/>
          <w:numId w:val="7"/>
        </w:numPr>
        <w:autoSpaceDE/>
        <w:autoSpaceDN/>
        <w:spacing w:before="1"/>
        <w:ind w:right="-450"/>
        <w:rPr>
          <w:rFonts w:eastAsia="Times New Roman" w:cs="Times New Roman"/>
          <w:color w:val="000000"/>
          <w:spacing w:val="-14"/>
          <w:sz w:val="24"/>
          <w:szCs w:val="24"/>
          <w:lang w:val="es-419"/>
        </w:rPr>
      </w:pPr>
      <w:r w:rsidRPr="00810BC1">
        <w:rPr>
          <w:rFonts w:ascii="Times New Roman" w:eastAsia="Times New Roman" w:hAnsi="Times New Roman" w:cs="Times New Roman"/>
          <w:color w:val="000000"/>
          <w:spacing w:val="-14"/>
          <w:sz w:val="14"/>
          <w:szCs w:val="14"/>
          <w:lang w:val="es-419"/>
        </w:rPr>
        <w:t>   </w:t>
      </w:r>
      <w:r w:rsidRPr="00810BC1">
        <w:rPr>
          <w:rFonts w:eastAsia="Times New Roman" w:cs="Times New Roman"/>
          <w:color w:val="000000"/>
          <w:spacing w:val="-14"/>
          <w:sz w:val="24"/>
          <w:szCs w:val="24"/>
          <w:lang w:val="es-419"/>
        </w:rPr>
        <w:t>Explique </w:t>
      </w:r>
      <w:r w:rsidRPr="00810BC1">
        <w:rPr>
          <w:rFonts w:eastAsia="Times New Roman" w:cs="Times New Roman"/>
          <w:b/>
          <w:bCs/>
          <w:color w:val="000000"/>
          <w:spacing w:val="-14"/>
          <w:sz w:val="24"/>
          <w:szCs w:val="24"/>
          <w:lang w:val="es-419"/>
        </w:rPr>
        <w:t>lo que sucede en una sobredosis </w:t>
      </w:r>
      <w:r w:rsidRPr="00810BC1">
        <w:rPr>
          <w:rFonts w:eastAsia="Times New Roman" w:cs="Times New Roman"/>
          <w:color w:val="000000"/>
          <w:spacing w:val="-14"/>
          <w:sz w:val="24"/>
          <w:szCs w:val="24"/>
          <w:lang w:val="es-419"/>
        </w:rPr>
        <w:t>y los signos para </w:t>
      </w:r>
      <w:r w:rsidRPr="00810BC1">
        <w:rPr>
          <w:rFonts w:eastAsia="Times New Roman" w:cs="Times New Roman"/>
          <w:b/>
          <w:bCs/>
          <w:color w:val="000000"/>
          <w:spacing w:val="-14"/>
          <w:sz w:val="24"/>
          <w:szCs w:val="24"/>
          <w:lang w:val="es-419"/>
        </w:rPr>
        <w:t>reconocer </w:t>
      </w:r>
      <w:r w:rsidRPr="00810BC1">
        <w:rPr>
          <w:rFonts w:eastAsia="Times New Roman" w:cs="Times New Roman"/>
          <w:color w:val="000000"/>
          <w:spacing w:val="-14"/>
          <w:sz w:val="24"/>
          <w:szCs w:val="24"/>
          <w:lang w:val="es-419"/>
        </w:rPr>
        <w:t>que </w:t>
      </w:r>
      <w:r w:rsidR="0005681F">
        <w:rPr>
          <w:rFonts w:eastAsia="Times New Roman" w:cs="Times New Roman"/>
          <w:color w:val="000000"/>
          <w:spacing w:val="-14"/>
          <w:sz w:val="24"/>
          <w:szCs w:val="24"/>
          <w:lang w:val="es-419"/>
        </w:rPr>
        <w:t>se trata de una sobredosis</w:t>
      </w:r>
      <w:r w:rsidRPr="00810BC1">
        <w:rPr>
          <w:rFonts w:eastAsia="Times New Roman" w:cs="Times New Roman"/>
          <w:color w:val="000000"/>
          <w:spacing w:val="-14"/>
          <w:sz w:val="24"/>
          <w:szCs w:val="24"/>
          <w:lang w:val="es-419"/>
        </w:rPr>
        <w:t>.</w:t>
      </w:r>
    </w:p>
    <w:p w14:paraId="2D83B83B" w14:textId="7BFA2652" w:rsidR="00810BC1" w:rsidRPr="00A33B6F" w:rsidRDefault="00810BC1" w:rsidP="00A33B6F">
      <w:pPr>
        <w:pStyle w:val="ListParagraph"/>
        <w:widowControl/>
        <w:autoSpaceDE/>
        <w:autoSpaceDN/>
        <w:spacing w:before="20"/>
        <w:ind w:left="720" w:firstLine="0"/>
        <w:rPr>
          <w:rFonts w:ascii="Times New Roman" w:eastAsia="Times New Roman" w:hAnsi="Times New Roman" w:cs="Times New Roman"/>
          <w:color w:val="000000"/>
          <w:sz w:val="27"/>
          <w:szCs w:val="27"/>
          <w:lang w:val="es-419"/>
        </w:rPr>
      </w:pPr>
      <w:r w:rsidRPr="00810BC1">
        <w:rPr>
          <w:rFonts w:ascii="Symbol" w:hAnsi="Symbol"/>
          <w:lang w:val="es-419"/>
        </w:rPr>
        <w:sym w:font="Symbol" w:char="F0BE"/>
      </w:r>
      <w:r w:rsidRPr="00A33B6F">
        <w:rPr>
          <w:rFonts w:eastAsia="Times New Roman" w:cs="Times New Roman"/>
          <w:color w:val="000000"/>
          <w:sz w:val="24"/>
          <w:szCs w:val="24"/>
          <w:lang w:val="es-419"/>
        </w:rPr>
        <w:t>Demasiada droga para el cuerpo</w:t>
      </w:r>
      <w:r w:rsidRPr="00A33B6F">
        <w:rPr>
          <w:rFonts w:ascii="Times New Roman" w:eastAsia="Times New Roman" w:hAnsi="Times New Roman" w:cs="Times New Roman"/>
          <w:color w:val="000000"/>
          <w:sz w:val="14"/>
          <w:szCs w:val="14"/>
          <w:lang w:val="es-419"/>
        </w:rPr>
        <w:t>      </w:t>
      </w:r>
    </w:p>
    <w:p w14:paraId="313F750B" w14:textId="16CC38EC" w:rsidR="00810BC1" w:rsidRPr="00A33B6F" w:rsidRDefault="00810BC1" w:rsidP="00A33B6F">
      <w:pPr>
        <w:pStyle w:val="ListParagraph"/>
        <w:widowControl/>
        <w:autoSpaceDE/>
        <w:autoSpaceDN/>
        <w:ind w:left="720" w:firstLine="0"/>
        <w:rPr>
          <w:rFonts w:ascii="Times New Roman" w:eastAsia="Times New Roman" w:hAnsi="Times New Roman" w:cs="Times New Roman"/>
          <w:color w:val="000000"/>
          <w:sz w:val="27"/>
          <w:szCs w:val="27"/>
          <w:lang w:val="es-419"/>
        </w:rPr>
      </w:pPr>
      <w:r w:rsidRPr="00810BC1">
        <w:rPr>
          <w:rFonts w:ascii="Symbol" w:hAnsi="Symbol"/>
          <w:lang w:val="es-419"/>
        </w:rPr>
        <w:sym w:font="Symbol" w:char="F0BE"/>
      </w:r>
      <w:r w:rsidR="0005681F" w:rsidRPr="00A33B6F">
        <w:rPr>
          <w:rFonts w:eastAsia="Times New Roman" w:cs="Times New Roman"/>
          <w:color w:val="000000"/>
          <w:sz w:val="24"/>
          <w:szCs w:val="24"/>
          <w:lang w:val="es-419"/>
        </w:rPr>
        <w:t>I</w:t>
      </w:r>
      <w:r w:rsidRPr="00A33B6F">
        <w:rPr>
          <w:rFonts w:eastAsia="Times New Roman" w:cs="Times New Roman"/>
          <w:color w:val="000000"/>
          <w:sz w:val="24"/>
          <w:szCs w:val="24"/>
          <w:lang w:val="es-419"/>
        </w:rPr>
        <w:t>nconsciente</w:t>
      </w:r>
      <w:r w:rsidRPr="00A33B6F">
        <w:rPr>
          <w:rFonts w:ascii="Times New Roman" w:eastAsia="Times New Roman" w:hAnsi="Times New Roman" w:cs="Times New Roman"/>
          <w:color w:val="000000"/>
          <w:sz w:val="14"/>
          <w:szCs w:val="14"/>
          <w:lang w:val="es-419"/>
        </w:rPr>
        <w:t>      </w:t>
      </w:r>
    </w:p>
    <w:p w14:paraId="6A79F704" w14:textId="33B07041" w:rsidR="00810BC1" w:rsidRPr="00A33B6F" w:rsidRDefault="00810BC1" w:rsidP="00A33B6F">
      <w:pPr>
        <w:pStyle w:val="ListParagraph"/>
        <w:widowControl/>
        <w:autoSpaceDE/>
        <w:autoSpaceDN/>
        <w:ind w:left="720" w:firstLine="0"/>
        <w:rPr>
          <w:rFonts w:ascii="Times New Roman" w:eastAsia="Times New Roman" w:hAnsi="Times New Roman" w:cs="Times New Roman"/>
          <w:color w:val="000000"/>
          <w:sz w:val="27"/>
          <w:szCs w:val="27"/>
          <w:lang w:val="es-419"/>
        </w:rPr>
      </w:pPr>
      <w:r w:rsidRPr="00810BC1">
        <w:rPr>
          <w:rFonts w:ascii="Symbol" w:hAnsi="Symbol"/>
          <w:lang w:val="es-419"/>
        </w:rPr>
        <w:sym w:font="Symbol" w:char="F0BE"/>
      </w:r>
      <w:r w:rsidRPr="00A33B6F">
        <w:rPr>
          <w:rFonts w:eastAsia="Times New Roman" w:cs="Times New Roman"/>
          <w:color w:val="000000"/>
          <w:sz w:val="24"/>
          <w:szCs w:val="24"/>
          <w:lang w:val="es-419"/>
        </w:rPr>
        <w:t>Problemas respiratorios</w:t>
      </w:r>
      <w:r w:rsidRPr="00A33B6F">
        <w:rPr>
          <w:rFonts w:ascii="Times New Roman" w:eastAsia="Times New Roman" w:hAnsi="Times New Roman" w:cs="Times New Roman"/>
          <w:color w:val="000000"/>
          <w:sz w:val="14"/>
          <w:szCs w:val="14"/>
          <w:lang w:val="es-419"/>
        </w:rPr>
        <w:t>      </w:t>
      </w:r>
    </w:p>
    <w:p w14:paraId="6406545B" w14:textId="39CF35C5" w:rsidR="00810BC1" w:rsidRPr="00A33B6F" w:rsidRDefault="00810BC1" w:rsidP="00A33B6F">
      <w:pPr>
        <w:pStyle w:val="ListParagraph"/>
        <w:widowControl/>
        <w:autoSpaceDE/>
        <w:autoSpaceDN/>
        <w:spacing w:before="20"/>
        <w:ind w:left="720" w:firstLine="0"/>
        <w:rPr>
          <w:rFonts w:ascii="Times New Roman" w:eastAsia="Times New Roman" w:hAnsi="Times New Roman" w:cs="Times New Roman"/>
          <w:color w:val="000000"/>
          <w:sz w:val="27"/>
          <w:szCs w:val="27"/>
          <w:lang w:val="es-419"/>
        </w:rPr>
      </w:pPr>
      <w:r w:rsidRPr="00810BC1">
        <w:rPr>
          <w:rFonts w:ascii="Symbol" w:hAnsi="Symbol"/>
          <w:lang w:val="es-419"/>
        </w:rPr>
        <w:sym w:font="Symbol" w:char="F0BE"/>
      </w:r>
      <w:r w:rsidR="0005681F" w:rsidRPr="00A33B6F">
        <w:rPr>
          <w:rFonts w:eastAsia="Times New Roman" w:cs="Times New Roman"/>
          <w:color w:val="000000"/>
          <w:sz w:val="24"/>
          <w:szCs w:val="24"/>
          <w:lang w:val="es-419"/>
        </w:rPr>
        <w:t xml:space="preserve">Se pone de color </w:t>
      </w:r>
      <w:r w:rsidRPr="00A33B6F">
        <w:rPr>
          <w:rFonts w:eastAsia="Times New Roman" w:cs="Times New Roman"/>
          <w:color w:val="000000"/>
          <w:sz w:val="24"/>
          <w:szCs w:val="24"/>
          <w:lang w:val="es-419"/>
        </w:rPr>
        <w:t>azul, gris o ceniciento</w:t>
      </w:r>
      <w:r w:rsidRPr="00A33B6F">
        <w:rPr>
          <w:rFonts w:ascii="Times New Roman" w:eastAsia="Times New Roman" w:hAnsi="Times New Roman" w:cs="Times New Roman"/>
          <w:color w:val="000000"/>
          <w:sz w:val="14"/>
          <w:szCs w:val="14"/>
          <w:lang w:val="es-419"/>
        </w:rPr>
        <w:t>      </w:t>
      </w:r>
    </w:p>
    <w:p w14:paraId="61DF0338" w14:textId="52B5BA39" w:rsidR="00810BC1" w:rsidRPr="00810BC1" w:rsidRDefault="00810BC1" w:rsidP="00A33B6F">
      <w:pPr>
        <w:widowControl/>
        <w:autoSpaceDE/>
        <w:autoSpaceDN/>
        <w:spacing w:before="9"/>
        <w:ind w:firstLine="72"/>
        <w:rPr>
          <w:rFonts w:ascii="Times New Roman" w:eastAsia="Times New Roman" w:hAnsi="Times New Roman" w:cs="Times New Roman"/>
          <w:color w:val="000000"/>
          <w:sz w:val="27"/>
          <w:szCs w:val="27"/>
          <w:lang w:val="es-419"/>
        </w:rPr>
      </w:pPr>
    </w:p>
    <w:p w14:paraId="438B6538" w14:textId="75B0D94D" w:rsidR="00810BC1" w:rsidRPr="00810BC1" w:rsidRDefault="00810BC1" w:rsidP="00A33B6F">
      <w:pPr>
        <w:widowControl/>
        <w:numPr>
          <w:ilvl w:val="0"/>
          <w:numId w:val="7"/>
        </w:numPr>
        <w:autoSpaceDE/>
        <w:autoSpaceDN/>
        <w:rPr>
          <w:rFonts w:eastAsia="Times New Roman" w:cs="Times New Roman"/>
          <w:color w:val="000000"/>
          <w:spacing w:val="-14"/>
          <w:sz w:val="24"/>
          <w:szCs w:val="24"/>
          <w:lang w:val="es-419"/>
        </w:rPr>
      </w:pPr>
      <w:r w:rsidRPr="00810BC1">
        <w:rPr>
          <w:rFonts w:eastAsia="Times New Roman" w:cs="Times New Roman"/>
          <w:color w:val="000000"/>
          <w:spacing w:val="-14"/>
          <w:sz w:val="24"/>
          <w:szCs w:val="24"/>
          <w:lang w:val="es-419"/>
        </w:rPr>
        <w:t>Describ</w:t>
      </w:r>
      <w:r w:rsidR="0005681F">
        <w:rPr>
          <w:rFonts w:eastAsia="Times New Roman" w:cs="Times New Roman"/>
          <w:color w:val="000000"/>
          <w:spacing w:val="-14"/>
          <w:sz w:val="24"/>
          <w:szCs w:val="24"/>
          <w:lang w:val="es-419"/>
        </w:rPr>
        <w:t>a</w:t>
      </w:r>
      <w:r w:rsidRPr="00810BC1">
        <w:rPr>
          <w:rFonts w:eastAsia="Times New Roman" w:cs="Times New Roman"/>
          <w:color w:val="000000"/>
          <w:spacing w:val="-14"/>
          <w:sz w:val="24"/>
          <w:szCs w:val="24"/>
          <w:lang w:val="es-419"/>
        </w:rPr>
        <w:t> </w:t>
      </w:r>
      <w:r w:rsidRPr="00810BC1">
        <w:rPr>
          <w:rFonts w:eastAsia="Times New Roman" w:cs="Times New Roman"/>
          <w:b/>
          <w:bCs/>
          <w:color w:val="000000"/>
          <w:spacing w:val="-14"/>
          <w:sz w:val="24"/>
          <w:szCs w:val="24"/>
          <w:lang w:val="es-419"/>
        </w:rPr>
        <w:t>cómo funciona la naloxona </w:t>
      </w:r>
      <w:r w:rsidRPr="00810BC1">
        <w:rPr>
          <w:rFonts w:eastAsia="Times New Roman" w:cs="Times New Roman"/>
          <w:color w:val="000000"/>
          <w:spacing w:val="-14"/>
          <w:sz w:val="24"/>
          <w:szCs w:val="24"/>
          <w:lang w:val="es-419"/>
        </w:rPr>
        <w:t xml:space="preserve">y </w:t>
      </w:r>
      <w:r w:rsidR="00A33B6F">
        <w:rPr>
          <w:rFonts w:eastAsia="Times New Roman" w:cs="Times New Roman"/>
          <w:color w:val="000000"/>
          <w:spacing w:val="-14"/>
          <w:sz w:val="24"/>
          <w:szCs w:val="24"/>
          <w:lang w:val="es-419"/>
        </w:rPr>
        <w:t xml:space="preserve">por cuánto </w:t>
      </w:r>
      <w:r w:rsidRPr="00810BC1">
        <w:rPr>
          <w:rFonts w:eastAsia="Times New Roman" w:cs="Times New Roman"/>
          <w:color w:val="000000"/>
          <w:spacing w:val="-14"/>
          <w:sz w:val="24"/>
          <w:szCs w:val="24"/>
          <w:lang w:val="es-419"/>
        </w:rPr>
        <w:t>tiempo </w:t>
      </w:r>
    </w:p>
    <w:p w14:paraId="55B6E212" w14:textId="7D96D19A" w:rsidR="00810BC1" w:rsidRPr="00A33B6F" w:rsidRDefault="00810BC1" w:rsidP="00A33B6F">
      <w:pPr>
        <w:pStyle w:val="ListParagraph"/>
        <w:widowControl/>
        <w:autoSpaceDE/>
        <w:autoSpaceDN/>
        <w:ind w:left="720" w:right="-810" w:firstLine="0"/>
        <w:rPr>
          <w:rFonts w:ascii="Times New Roman" w:eastAsia="Times New Roman" w:hAnsi="Times New Roman" w:cs="Times New Roman"/>
          <w:color w:val="000000"/>
          <w:sz w:val="27"/>
          <w:szCs w:val="27"/>
          <w:lang w:val="es-419"/>
        </w:rPr>
      </w:pPr>
      <w:r w:rsidRPr="00810BC1">
        <w:rPr>
          <w:rFonts w:ascii="Symbol" w:hAnsi="Symbol"/>
          <w:lang w:val="es-419"/>
        </w:rPr>
        <w:sym w:font="Symbol" w:char="F0BE"/>
      </w:r>
      <w:r w:rsidRPr="00A33B6F">
        <w:rPr>
          <w:rFonts w:eastAsia="Times New Roman" w:cs="Times New Roman"/>
          <w:color w:val="000000"/>
          <w:sz w:val="24"/>
          <w:szCs w:val="24"/>
          <w:lang w:val="es-419"/>
        </w:rPr>
        <w:t>Solo funciona con opioides, brinde una descripción general de los diferentes opioides</w:t>
      </w:r>
      <w:r w:rsidRPr="00A33B6F">
        <w:rPr>
          <w:rFonts w:ascii="Times New Roman" w:eastAsia="Times New Roman" w:hAnsi="Times New Roman" w:cs="Times New Roman"/>
          <w:color w:val="000000"/>
          <w:sz w:val="14"/>
          <w:szCs w:val="14"/>
          <w:lang w:val="es-419"/>
        </w:rPr>
        <w:t>    </w:t>
      </w:r>
    </w:p>
    <w:p w14:paraId="640BA660" w14:textId="5B57A8F3" w:rsidR="00810BC1" w:rsidRPr="00A33B6F" w:rsidRDefault="00810BC1" w:rsidP="00A33B6F">
      <w:pPr>
        <w:pStyle w:val="ListParagraph"/>
        <w:widowControl/>
        <w:autoSpaceDE/>
        <w:autoSpaceDN/>
        <w:ind w:left="720" w:firstLine="0"/>
        <w:rPr>
          <w:rFonts w:ascii="Times New Roman" w:eastAsia="Times New Roman" w:hAnsi="Times New Roman" w:cs="Times New Roman"/>
          <w:color w:val="000000"/>
          <w:sz w:val="27"/>
          <w:szCs w:val="27"/>
          <w:lang w:val="es-419"/>
        </w:rPr>
      </w:pPr>
      <w:r w:rsidRPr="00810BC1">
        <w:rPr>
          <w:rFonts w:ascii="Symbol" w:hAnsi="Symbol"/>
          <w:lang w:val="es-419"/>
        </w:rPr>
        <w:sym w:font="Symbol" w:char="F0BE"/>
      </w:r>
      <w:r w:rsidRPr="00A33B6F">
        <w:rPr>
          <w:rFonts w:eastAsia="Times New Roman" w:cs="Times New Roman"/>
          <w:color w:val="000000"/>
          <w:sz w:val="24"/>
          <w:szCs w:val="24"/>
          <w:lang w:val="es-419"/>
        </w:rPr>
        <w:t>No dañará a alguien si no es una sobredosis</w:t>
      </w:r>
      <w:r w:rsidRPr="00A33B6F">
        <w:rPr>
          <w:rFonts w:ascii="Times New Roman" w:eastAsia="Times New Roman" w:hAnsi="Times New Roman" w:cs="Times New Roman"/>
          <w:color w:val="000000"/>
          <w:sz w:val="14"/>
          <w:szCs w:val="14"/>
          <w:lang w:val="es-419"/>
        </w:rPr>
        <w:t>      </w:t>
      </w:r>
    </w:p>
    <w:p w14:paraId="2DFAA8E9" w14:textId="6D359B51" w:rsidR="00810BC1" w:rsidRPr="00810BC1" w:rsidRDefault="00810BC1" w:rsidP="00A33B6F">
      <w:pPr>
        <w:widowControl/>
        <w:autoSpaceDE/>
        <w:autoSpaceDN/>
        <w:spacing w:before="9"/>
        <w:ind w:firstLine="72"/>
        <w:rPr>
          <w:rFonts w:ascii="Times New Roman" w:eastAsia="Times New Roman" w:hAnsi="Times New Roman" w:cs="Times New Roman"/>
          <w:color w:val="000000"/>
          <w:sz w:val="27"/>
          <w:szCs w:val="27"/>
          <w:lang w:val="es-419"/>
        </w:rPr>
      </w:pPr>
    </w:p>
    <w:p w14:paraId="042ECC0A" w14:textId="200F973B" w:rsidR="00810BC1" w:rsidRPr="00810BC1" w:rsidRDefault="00810BC1" w:rsidP="00A33B6F">
      <w:pPr>
        <w:widowControl/>
        <w:numPr>
          <w:ilvl w:val="0"/>
          <w:numId w:val="7"/>
        </w:numPr>
        <w:autoSpaceDE/>
        <w:autoSpaceDN/>
        <w:rPr>
          <w:rFonts w:eastAsia="Times New Roman" w:cs="Times New Roman"/>
          <w:b/>
          <w:bCs/>
          <w:color w:val="000000"/>
          <w:spacing w:val="-14"/>
          <w:sz w:val="24"/>
          <w:szCs w:val="24"/>
          <w:lang w:val="es-419"/>
        </w:rPr>
      </w:pPr>
      <w:r w:rsidRPr="00810BC1">
        <w:rPr>
          <w:rFonts w:eastAsia="Times New Roman" w:cs="Times New Roman"/>
          <w:b/>
          <w:bCs/>
          <w:color w:val="000000"/>
          <w:spacing w:val="-14"/>
          <w:sz w:val="24"/>
          <w:szCs w:val="24"/>
          <w:lang w:val="es-419"/>
        </w:rPr>
        <w:t>Qu</w:t>
      </w:r>
      <w:r w:rsidR="00A33B6F">
        <w:rPr>
          <w:rFonts w:eastAsia="Times New Roman" w:cs="Times New Roman"/>
          <w:b/>
          <w:bCs/>
          <w:color w:val="000000"/>
          <w:spacing w:val="-14"/>
          <w:sz w:val="24"/>
          <w:szCs w:val="24"/>
          <w:lang w:val="es-419"/>
        </w:rPr>
        <w:t>é</w:t>
      </w:r>
      <w:r w:rsidRPr="00810BC1">
        <w:rPr>
          <w:rFonts w:eastAsia="Times New Roman" w:cs="Times New Roman"/>
          <w:b/>
          <w:bCs/>
          <w:color w:val="000000"/>
          <w:spacing w:val="-14"/>
          <w:sz w:val="24"/>
          <w:szCs w:val="24"/>
          <w:lang w:val="es-419"/>
        </w:rPr>
        <w:t> hacer</w:t>
      </w:r>
    </w:p>
    <w:p w14:paraId="1256437F" w14:textId="159F014B" w:rsidR="00810BC1" w:rsidRPr="00A33B6F" w:rsidRDefault="00810BC1" w:rsidP="00A33B6F">
      <w:pPr>
        <w:pStyle w:val="ListParagraph"/>
        <w:widowControl/>
        <w:autoSpaceDE/>
        <w:autoSpaceDN/>
        <w:spacing w:before="21"/>
        <w:ind w:left="720" w:firstLine="0"/>
        <w:rPr>
          <w:rFonts w:ascii="Times New Roman" w:eastAsia="Times New Roman" w:hAnsi="Times New Roman" w:cs="Times New Roman"/>
          <w:color w:val="000000"/>
          <w:sz w:val="27"/>
          <w:szCs w:val="27"/>
          <w:lang w:val="es-419"/>
        </w:rPr>
      </w:pPr>
      <w:r w:rsidRPr="00810BC1">
        <w:rPr>
          <w:rFonts w:ascii="Symbol" w:hAnsi="Symbol"/>
          <w:lang w:val="es-419"/>
        </w:rPr>
        <w:sym w:font="Symbol" w:char="F0BE"/>
      </w:r>
      <w:r w:rsidRPr="00A33B6F">
        <w:rPr>
          <w:rFonts w:eastAsia="Times New Roman" w:cs="Times New Roman"/>
          <w:color w:val="000000"/>
          <w:sz w:val="24"/>
          <w:szCs w:val="24"/>
          <w:lang w:val="es-419"/>
        </w:rPr>
        <w:t>Llam</w:t>
      </w:r>
      <w:r w:rsidR="00A33B6F" w:rsidRPr="00A33B6F">
        <w:rPr>
          <w:rFonts w:eastAsia="Times New Roman" w:cs="Times New Roman"/>
          <w:color w:val="000000"/>
          <w:sz w:val="24"/>
          <w:szCs w:val="24"/>
          <w:lang w:val="es-419"/>
        </w:rPr>
        <w:t>e</w:t>
      </w:r>
      <w:r w:rsidRPr="00A33B6F">
        <w:rPr>
          <w:rFonts w:eastAsia="Times New Roman" w:cs="Times New Roman"/>
          <w:color w:val="000000"/>
          <w:sz w:val="24"/>
          <w:szCs w:val="24"/>
          <w:lang w:val="es-419"/>
        </w:rPr>
        <w:t xml:space="preserve"> al 911</w:t>
      </w:r>
      <w:r w:rsidRPr="00A33B6F">
        <w:rPr>
          <w:rFonts w:ascii="Times New Roman" w:eastAsia="Times New Roman" w:hAnsi="Times New Roman" w:cs="Times New Roman"/>
          <w:color w:val="000000"/>
          <w:sz w:val="14"/>
          <w:szCs w:val="14"/>
          <w:lang w:val="es-419"/>
        </w:rPr>
        <w:t>      </w:t>
      </w:r>
    </w:p>
    <w:p w14:paraId="12682AE4" w14:textId="4703CFA9" w:rsidR="00810BC1" w:rsidRPr="00A33B6F" w:rsidRDefault="00810BC1" w:rsidP="00A33B6F">
      <w:pPr>
        <w:pStyle w:val="ListParagraph"/>
        <w:widowControl/>
        <w:autoSpaceDE/>
        <w:autoSpaceDN/>
        <w:ind w:left="720" w:firstLine="0"/>
        <w:rPr>
          <w:rFonts w:ascii="Times New Roman" w:eastAsia="Times New Roman" w:hAnsi="Times New Roman" w:cs="Times New Roman"/>
          <w:color w:val="000000"/>
          <w:sz w:val="27"/>
          <w:szCs w:val="27"/>
          <w:lang w:val="es-419"/>
        </w:rPr>
      </w:pPr>
      <w:r w:rsidRPr="00810BC1">
        <w:rPr>
          <w:rFonts w:ascii="Symbol" w:hAnsi="Symbol"/>
          <w:lang w:val="es-419"/>
        </w:rPr>
        <w:sym w:font="Symbol" w:char="F0BE"/>
      </w:r>
      <w:r w:rsidR="00A33B6F" w:rsidRPr="00A33B6F">
        <w:rPr>
          <w:rFonts w:eastAsia="Times New Roman" w:cs="Times New Roman"/>
          <w:color w:val="000000"/>
          <w:sz w:val="24"/>
          <w:szCs w:val="24"/>
          <w:lang w:val="es-419"/>
        </w:rPr>
        <w:t>Dé la</w:t>
      </w:r>
      <w:r w:rsidRPr="00A33B6F">
        <w:rPr>
          <w:rFonts w:eastAsia="Times New Roman" w:cs="Times New Roman"/>
          <w:color w:val="000000"/>
          <w:sz w:val="24"/>
          <w:szCs w:val="24"/>
          <w:lang w:val="es-419"/>
        </w:rPr>
        <w:t> naloxon</w:t>
      </w:r>
      <w:r w:rsidR="00A33B6F" w:rsidRPr="00A33B6F">
        <w:rPr>
          <w:rFonts w:eastAsia="Times New Roman" w:cs="Times New Roman"/>
          <w:color w:val="000000"/>
          <w:sz w:val="24"/>
          <w:szCs w:val="24"/>
          <w:lang w:val="es-419"/>
        </w:rPr>
        <w:t>a</w:t>
      </w:r>
      <w:r w:rsidRPr="00A33B6F">
        <w:rPr>
          <w:rFonts w:ascii="Times New Roman" w:eastAsia="Times New Roman" w:hAnsi="Times New Roman" w:cs="Times New Roman"/>
          <w:color w:val="000000"/>
          <w:sz w:val="14"/>
          <w:szCs w:val="14"/>
          <w:lang w:val="es-419"/>
        </w:rPr>
        <w:t>     </w:t>
      </w:r>
    </w:p>
    <w:p w14:paraId="414238CE" w14:textId="40E17D4B" w:rsidR="00810BC1" w:rsidRPr="00A33B6F" w:rsidRDefault="00810BC1" w:rsidP="00A33B6F">
      <w:pPr>
        <w:pStyle w:val="ListParagraph"/>
        <w:widowControl/>
        <w:autoSpaceDE/>
        <w:autoSpaceDN/>
        <w:ind w:left="720" w:firstLine="0"/>
        <w:rPr>
          <w:rFonts w:ascii="Times New Roman" w:eastAsia="Times New Roman" w:hAnsi="Times New Roman" w:cs="Times New Roman"/>
          <w:color w:val="000000"/>
          <w:sz w:val="27"/>
          <w:szCs w:val="27"/>
          <w:lang w:val="es-419"/>
        </w:rPr>
      </w:pPr>
      <w:r w:rsidRPr="00810BC1">
        <w:rPr>
          <w:rFonts w:ascii="Symbol" w:hAnsi="Symbol"/>
          <w:lang w:val="es-419"/>
        </w:rPr>
        <w:sym w:font="Symbol" w:char="F0BE"/>
      </w:r>
      <w:r w:rsidRPr="00A33B6F">
        <w:rPr>
          <w:rFonts w:eastAsia="Times New Roman" w:cs="Times New Roman"/>
          <w:color w:val="000000"/>
          <w:sz w:val="24"/>
          <w:szCs w:val="24"/>
          <w:lang w:val="es-419"/>
        </w:rPr>
        <w:t>Respiración</w:t>
      </w:r>
      <w:r w:rsidR="00A33B6F" w:rsidRPr="00A33B6F">
        <w:rPr>
          <w:rFonts w:eastAsia="Times New Roman" w:cs="Times New Roman"/>
          <w:color w:val="000000"/>
          <w:sz w:val="24"/>
          <w:szCs w:val="24"/>
          <w:lang w:val="es-419"/>
        </w:rPr>
        <w:t xml:space="preserve"> de rescate</w:t>
      </w:r>
      <w:r w:rsidRPr="00A33B6F">
        <w:rPr>
          <w:rFonts w:ascii="Times New Roman" w:eastAsia="Times New Roman" w:hAnsi="Times New Roman" w:cs="Times New Roman"/>
          <w:color w:val="000000"/>
          <w:sz w:val="14"/>
          <w:szCs w:val="14"/>
          <w:lang w:val="es-419"/>
        </w:rPr>
        <w:t>      </w:t>
      </w:r>
    </w:p>
    <w:p w14:paraId="248A17B8" w14:textId="1DB8A841" w:rsidR="00810BC1" w:rsidRPr="00810BC1" w:rsidRDefault="00810BC1" w:rsidP="00A33B6F">
      <w:pPr>
        <w:widowControl/>
        <w:autoSpaceDE/>
        <w:autoSpaceDN/>
        <w:spacing w:before="9"/>
        <w:ind w:firstLine="72"/>
        <w:rPr>
          <w:rFonts w:ascii="Times New Roman" w:eastAsia="Times New Roman" w:hAnsi="Times New Roman" w:cs="Times New Roman"/>
          <w:color w:val="000000"/>
          <w:sz w:val="27"/>
          <w:szCs w:val="27"/>
          <w:lang w:val="es-419"/>
        </w:rPr>
      </w:pPr>
    </w:p>
    <w:p w14:paraId="60BCC25C" w14:textId="11F178FB" w:rsidR="00810BC1" w:rsidRPr="00810BC1" w:rsidRDefault="00810BC1" w:rsidP="00A33B6F">
      <w:pPr>
        <w:widowControl/>
        <w:numPr>
          <w:ilvl w:val="0"/>
          <w:numId w:val="7"/>
        </w:numPr>
        <w:autoSpaceDE/>
        <w:autoSpaceDN/>
        <w:spacing w:line="259" w:lineRule="atLeast"/>
        <w:ind w:right="5071"/>
        <w:rPr>
          <w:rFonts w:eastAsia="Times New Roman" w:cs="Times New Roman"/>
          <w:color w:val="000000"/>
          <w:spacing w:val="-14"/>
          <w:sz w:val="24"/>
          <w:szCs w:val="24"/>
          <w:lang w:val="es-419"/>
        </w:rPr>
      </w:pPr>
      <w:r w:rsidRPr="00810BC1">
        <w:rPr>
          <w:rFonts w:ascii="Times New Roman" w:eastAsia="Times New Roman" w:hAnsi="Times New Roman" w:cs="Times New Roman"/>
          <w:color w:val="000000"/>
          <w:spacing w:val="-14"/>
          <w:sz w:val="14"/>
          <w:szCs w:val="14"/>
          <w:lang w:val="es-419"/>
        </w:rPr>
        <w:t>   </w:t>
      </w:r>
      <w:r w:rsidRPr="00810BC1">
        <w:rPr>
          <w:rFonts w:eastAsia="Times New Roman" w:cs="Times New Roman"/>
          <w:color w:val="000000"/>
          <w:spacing w:val="-14"/>
          <w:sz w:val="24"/>
          <w:szCs w:val="24"/>
          <w:lang w:val="es-419"/>
        </w:rPr>
        <w:t>Si </w:t>
      </w:r>
      <w:r w:rsidRPr="00810BC1">
        <w:rPr>
          <w:rFonts w:eastAsia="Times New Roman" w:cs="Times New Roman"/>
          <w:b/>
          <w:bCs/>
          <w:color w:val="000000"/>
          <w:spacing w:val="-14"/>
          <w:sz w:val="24"/>
          <w:szCs w:val="24"/>
          <w:lang w:val="es-419"/>
        </w:rPr>
        <w:t>no llama al 911</w:t>
      </w:r>
      <w:r w:rsidRPr="00810BC1">
        <w:rPr>
          <w:rFonts w:eastAsia="Times New Roman" w:cs="Times New Roman"/>
          <w:color w:val="000000"/>
          <w:spacing w:val="-14"/>
          <w:sz w:val="24"/>
          <w:szCs w:val="24"/>
          <w:lang w:val="es-419"/>
        </w:rPr>
        <w:t>, otras alternativas Llev</w:t>
      </w:r>
      <w:r w:rsidR="00A33B6F">
        <w:rPr>
          <w:rFonts w:eastAsia="Times New Roman" w:cs="Times New Roman"/>
          <w:color w:val="000000"/>
          <w:spacing w:val="-14"/>
          <w:sz w:val="24"/>
          <w:szCs w:val="24"/>
          <w:lang w:val="es-419"/>
        </w:rPr>
        <w:t xml:space="preserve">e </w:t>
      </w:r>
      <w:r w:rsidRPr="00810BC1">
        <w:rPr>
          <w:rFonts w:eastAsia="Times New Roman" w:cs="Times New Roman"/>
          <w:color w:val="000000"/>
          <w:spacing w:val="-14"/>
          <w:sz w:val="24"/>
          <w:szCs w:val="24"/>
          <w:lang w:val="es-419"/>
        </w:rPr>
        <w:t xml:space="preserve">a </w:t>
      </w:r>
      <w:r w:rsidR="00A33B6F">
        <w:rPr>
          <w:rFonts w:eastAsia="Times New Roman" w:cs="Times New Roman"/>
          <w:color w:val="000000"/>
          <w:spacing w:val="-14"/>
          <w:sz w:val="24"/>
          <w:szCs w:val="24"/>
          <w:lang w:val="es-419"/>
        </w:rPr>
        <w:t>sala de emergencia, o</w:t>
      </w:r>
    </w:p>
    <w:p w14:paraId="44793F6E" w14:textId="2586A36E" w:rsidR="00810BC1" w:rsidRPr="00A33B6F" w:rsidRDefault="00810BC1" w:rsidP="00A33B6F">
      <w:pPr>
        <w:widowControl/>
        <w:autoSpaceDE/>
        <w:autoSpaceDN/>
        <w:spacing w:line="275" w:lineRule="atLeast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val="es-419"/>
        </w:rPr>
      </w:pPr>
      <w:r w:rsidRPr="00A33B6F">
        <w:rPr>
          <w:rFonts w:eastAsia="Times New Roman" w:cs="Times New Roman"/>
          <w:color w:val="000000"/>
          <w:sz w:val="24"/>
          <w:szCs w:val="24"/>
          <w:lang w:val="es-419"/>
        </w:rPr>
        <w:t xml:space="preserve">Llame al 911, </w:t>
      </w:r>
      <w:r w:rsidR="00A33B6F" w:rsidRPr="00A33B6F">
        <w:rPr>
          <w:rFonts w:eastAsia="Times New Roman" w:cs="Times New Roman"/>
          <w:color w:val="000000"/>
          <w:sz w:val="24"/>
          <w:szCs w:val="24"/>
          <w:lang w:val="es-419"/>
        </w:rPr>
        <w:t xml:space="preserve">ponga a la persona en </w:t>
      </w:r>
      <w:r w:rsidRPr="00A33B6F">
        <w:rPr>
          <w:rFonts w:eastAsia="Times New Roman" w:cs="Times New Roman"/>
          <w:color w:val="000000"/>
          <w:sz w:val="24"/>
          <w:szCs w:val="24"/>
          <w:lang w:val="es-419"/>
        </w:rPr>
        <w:t>posición de recuperación y</w:t>
      </w:r>
      <w:r w:rsidR="00A33B6F" w:rsidRPr="00A33B6F">
        <w:rPr>
          <w:rFonts w:eastAsia="Times New Roman" w:cs="Times New Roman"/>
          <w:color w:val="000000"/>
          <w:sz w:val="24"/>
          <w:szCs w:val="24"/>
          <w:lang w:val="es-419"/>
        </w:rPr>
        <w:t xml:space="preserve"> váyase, o</w:t>
      </w:r>
    </w:p>
    <w:p w14:paraId="7A832A09" w14:textId="603DB4DD" w:rsidR="00810BC1" w:rsidRPr="00A33B6F" w:rsidRDefault="00A33B6F" w:rsidP="00A33B6F">
      <w:pPr>
        <w:widowControl/>
        <w:autoSpaceDE/>
        <w:autoSpaceDN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val="es-419"/>
        </w:rPr>
      </w:pPr>
      <w:r w:rsidRPr="00A33B6F">
        <w:rPr>
          <w:rFonts w:eastAsia="Times New Roman" w:cs="Times New Roman"/>
          <w:color w:val="000000"/>
          <w:sz w:val="24"/>
          <w:szCs w:val="24"/>
          <w:lang w:val="es-419"/>
        </w:rPr>
        <w:t xml:space="preserve">Dé la </w:t>
      </w:r>
      <w:r w:rsidR="00810BC1" w:rsidRPr="00A33B6F">
        <w:rPr>
          <w:rFonts w:eastAsia="Times New Roman" w:cs="Times New Roman"/>
          <w:color w:val="000000"/>
          <w:sz w:val="24"/>
          <w:szCs w:val="24"/>
          <w:lang w:val="es-419"/>
        </w:rPr>
        <w:t xml:space="preserve">naloxona y, si </w:t>
      </w:r>
      <w:r w:rsidR="008D51D8">
        <w:rPr>
          <w:rFonts w:eastAsia="Times New Roman" w:cs="Times New Roman"/>
          <w:color w:val="000000"/>
          <w:sz w:val="24"/>
          <w:szCs w:val="24"/>
          <w:lang w:val="es-419"/>
        </w:rPr>
        <w:t>puede</w:t>
      </w:r>
      <w:bookmarkStart w:id="0" w:name="_GoBack"/>
      <w:bookmarkEnd w:id="0"/>
      <w:r w:rsidR="00810BC1" w:rsidRPr="00A33B6F">
        <w:rPr>
          <w:rFonts w:eastAsia="Times New Roman" w:cs="Times New Roman"/>
          <w:color w:val="000000"/>
          <w:sz w:val="24"/>
          <w:szCs w:val="24"/>
          <w:lang w:val="es-419"/>
        </w:rPr>
        <w:t xml:space="preserve">, quédese con </w:t>
      </w:r>
      <w:r w:rsidRPr="00A33B6F">
        <w:rPr>
          <w:rFonts w:eastAsia="Times New Roman" w:cs="Times New Roman"/>
          <w:color w:val="000000"/>
          <w:sz w:val="24"/>
          <w:szCs w:val="24"/>
          <w:lang w:val="es-419"/>
        </w:rPr>
        <w:t xml:space="preserve">la persona </w:t>
      </w:r>
      <w:r w:rsidR="00810BC1" w:rsidRPr="00A33B6F">
        <w:rPr>
          <w:rFonts w:eastAsia="Times New Roman" w:cs="Times New Roman"/>
          <w:color w:val="000000"/>
          <w:sz w:val="24"/>
          <w:szCs w:val="24"/>
          <w:lang w:val="es-419"/>
        </w:rPr>
        <w:t>durante 3 horas</w:t>
      </w:r>
    </w:p>
    <w:p w14:paraId="14F09BA0" w14:textId="5FCB5560" w:rsidR="00810BC1" w:rsidRPr="00810BC1" w:rsidRDefault="00810BC1" w:rsidP="00A33B6F">
      <w:pPr>
        <w:widowControl/>
        <w:autoSpaceDE/>
        <w:autoSpaceDN/>
        <w:spacing w:before="6"/>
        <w:ind w:firstLine="72"/>
        <w:rPr>
          <w:rFonts w:ascii="Times New Roman" w:eastAsia="Times New Roman" w:hAnsi="Times New Roman" w:cs="Times New Roman"/>
          <w:color w:val="000000"/>
          <w:sz w:val="27"/>
          <w:szCs w:val="27"/>
          <w:lang w:val="es-419"/>
        </w:rPr>
      </w:pPr>
    </w:p>
    <w:p w14:paraId="7BAB8AC5" w14:textId="77777777" w:rsidR="00A33B6F" w:rsidRDefault="00810BC1" w:rsidP="00A33B6F">
      <w:pPr>
        <w:widowControl/>
        <w:numPr>
          <w:ilvl w:val="0"/>
          <w:numId w:val="7"/>
        </w:numPr>
        <w:autoSpaceDE/>
        <w:autoSpaceDN/>
        <w:spacing w:before="1"/>
        <w:rPr>
          <w:rFonts w:eastAsia="Times New Roman" w:cs="Times New Roman"/>
          <w:color w:val="000000"/>
          <w:spacing w:val="-14"/>
          <w:sz w:val="24"/>
          <w:szCs w:val="24"/>
          <w:lang w:val="es-419"/>
        </w:rPr>
      </w:pPr>
      <w:r w:rsidRPr="00810BC1">
        <w:rPr>
          <w:rFonts w:eastAsia="Times New Roman" w:cs="Times New Roman"/>
          <w:color w:val="000000"/>
          <w:spacing w:val="-14"/>
          <w:sz w:val="24"/>
          <w:szCs w:val="24"/>
          <w:lang w:val="es-419"/>
        </w:rPr>
        <w:t>Demostración o práctica </w:t>
      </w:r>
      <w:r w:rsidR="00A33B6F">
        <w:rPr>
          <w:rFonts w:eastAsia="Times New Roman" w:cs="Times New Roman"/>
          <w:color w:val="000000"/>
          <w:spacing w:val="-14"/>
          <w:sz w:val="24"/>
          <w:szCs w:val="24"/>
          <w:lang w:val="es-419"/>
        </w:rPr>
        <w:t xml:space="preserve">de forma de responder </w:t>
      </w:r>
    </w:p>
    <w:p w14:paraId="28B7CDF9" w14:textId="77777777" w:rsidR="00A33B6F" w:rsidRDefault="00A33B6F" w:rsidP="00A33B6F">
      <w:pPr>
        <w:widowControl/>
        <w:autoSpaceDE/>
        <w:autoSpaceDN/>
        <w:spacing w:before="1"/>
        <w:ind w:left="720"/>
        <w:rPr>
          <w:rFonts w:eastAsia="Times New Roman" w:cs="Times New Roman"/>
          <w:color w:val="000000"/>
          <w:spacing w:val="-14"/>
          <w:sz w:val="24"/>
          <w:szCs w:val="24"/>
          <w:lang w:val="es-419"/>
        </w:rPr>
      </w:pPr>
    </w:p>
    <w:p w14:paraId="225DA788" w14:textId="73DE0D79" w:rsidR="00810BC1" w:rsidRPr="00810BC1" w:rsidRDefault="00810BC1" w:rsidP="00A33B6F">
      <w:pPr>
        <w:widowControl/>
        <w:autoSpaceDE/>
        <w:autoSpaceDN/>
        <w:spacing w:before="1"/>
        <w:ind w:left="360"/>
        <w:rPr>
          <w:rFonts w:eastAsia="Times New Roman" w:cs="Times New Roman"/>
          <w:color w:val="000000"/>
          <w:spacing w:val="-14"/>
          <w:sz w:val="24"/>
          <w:szCs w:val="24"/>
          <w:lang w:val="es-419"/>
        </w:rPr>
      </w:pPr>
      <w:r w:rsidRPr="00810BC1">
        <w:rPr>
          <w:rFonts w:eastAsia="Times New Roman" w:cs="Times New Roman"/>
          <w:color w:val="000000"/>
          <w:sz w:val="24"/>
          <w:szCs w:val="24"/>
          <w:lang w:val="es-419"/>
        </w:rPr>
        <w:t>Si hay tiempo, hable sobre las leyes del Buen Samaritano y los factores de riesgo.</w:t>
      </w:r>
    </w:p>
    <w:p w14:paraId="58161888" w14:textId="295F343F" w:rsidR="00F36872" w:rsidRPr="00F32616" w:rsidRDefault="00F36872" w:rsidP="00810BC1">
      <w:pPr>
        <w:pStyle w:val="BodyText"/>
        <w:spacing w:before="10"/>
        <w:ind w:left="0" w:firstLine="0"/>
        <w:rPr>
          <w:lang w:val="es-419"/>
        </w:rPr>
      </w:pPr>
    </w:p>
    <w:sectPr w:rsidR="00F36872" w:rsidRPr="00F32616">
      <w:type w:val="continuous"/>
      <w:pgSz w:w="12240" w:h="15840"/>
      <w:pgMar w:top="142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76C"/>
    <w:multiLevelType w:val="multilevel"/>
    <w:tmpl w:val="19E6D0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B4F57"/>
    <w:multiLevelType w:val="hybridMultilevel"/>
    <w:tmpl w:val="FFC0F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E7E46"/>
    <w:multiLevelType w:val="multilevel"/>
    <w:tmpl w:val="53D6CC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042491"/>
    <w:multiLevelType w:val="multilevel"/>
    <w:tmpl w:val="F35E0E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737525"/>
    <w:multiLevelType w:val="multilevel"/>
    <w:tmpl w:val="9C96AA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D69E7"/>
    <w:multiLevelType w:val="hybridMultilevel"/>
    <w:tmpl w:val="155CB2E8"/>
    <w:lvl w:ilvl="0" w:tplc="14264EF0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spacing w:val="-14"/>
        <w:w w:val="100"/>
      </w:rPr>
    </w:lvl>
    <w:lvl w:ilvl="1" w:tplc="A88EC204">
      <w:numFmt w:val="bullet"/>
      <w:lvlText w:val="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D06A20EA">
      <w:numFmt w:val="bullet"/>
      <w:lvlText w:val="•"/>
      <w:lvlJc w:val="left"/>
      <w:pPr>
        <w:ind w:left="2492" w:hanging="360"/>
      </w:pPr>
      <w:rPr>
        <w:rFonts w:hint="default"/>
      </w:rPr>
    </w:lvl>
    <w:lvl w:ilvl="3" w:tplc="35C42BF6">
      <w:numFmt w:val="bullet"/>
      <w:lvlText w:val="•"/>
      <w:lvlJc w:val="left"/>
      <w:pPr>
        <w:ind w:left="3328" w:hanging="360"/>
      </w:pPr>
      <w:rPr>
        <w:rFonts w:hint="default"/>
      </w:rPr>
    </w:lvl>
    <w:lvl w:ilvl="4" w:tplc="CE78916A">
      <w:numFmt w:val="bullet"/>
      <w:lvlText w:val="•"/>
      <w:lvlJc w:val="left"/>
      <w:pPr>
        <w:ind w:left="4164" w:hanging="360"/>
      </w:pPr>
      <w:rPr>
        <w:rFonts w:hint="default"/>
      </w:rPr>
    </w:lvl>
    <w:lvl w:ilvl="5" w:tplc="29261232"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6FF6A156">
      <w:numFmt w:val="bullet"/>
      <w:lvlText w:val="•"/>
      <w:lvlJc w:val="left"/>
      <w:pPr>
        <w:ind w:left="5836" w:hanging="360"/>
      </w:pPr>
      <w:rPr>
        <w:rFonts w:hint="default"/>
      </w:rPr>
    </w:lvl>
    <w:lvl w:ilvl="7" w:tplc="0810AE7C">
      <w:numFmt w:val="bullet"/>
      <w:lvlText w:val="•"/>
      <w:lvlJc w:val="left"/>
      <w:pPr>
        <w:ind w:left="6672" w:hanging="360"/>
      </w:pPr>
      <w:rPr>
        <w:rFonts w:hint="default"/>
      </w:rPr>
    </w:lvl>
    <w:lvl w:ilvl="8" w:tplc="5308B252">
      <w:numFmt w:val="bullet"/>
      <w:lvlText w:val="•"/>
      <w:lvlJc w:val="left"/>
      <w:pPr>
        <w:ind w:left="7508" w:hanging="360"/>
      </w:pPr>
      <w:rPr>
        <w:rFonts w:hint="default"/>
      </w:rPr>
    </w:lvl>
  </w:abstractNum>
  <w:abstractNum w:abstractNumId="6" w15:restartNumberingAfterBreak="0">
    <w:nsid w:val="778627F5"/>
    <w:multiLevelType w:val="multilevel"/>
    <w:tmpl w:val="4856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872"/>
    <w:rsid w:val="0005681F"/>
    <w:rsid w:val="00810BC1"/>
    <w:rsid w:val="008D51D8"/>
    <w:rsid w:val="00A33B6F"/>
    <w:rsid w:val="00CD706A"/>
    <w:rsid w:val="00F32616"/>
    <w:rsid w:val="00F3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02F6F"/>
  <w15:docId w15:val="{B68ECC5D-DD2C-42F6-AB20-CC8C2C7C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sto MT" w:eastAsia="Calisto MT" w:hAnsi="Calisto MT" w:cs="Calisto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3"/>
      <w:ind w:left="82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3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810BC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3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Villela</dc:creator>
  <cp:lastModifiedBy>Rafael Calderon</cp:lastModifiedBy>
  <cp:revision>3</cp:revision>
  <dcterms:created xsi:type="dcterms:W3CDTF">2020-03-28T15:31:00Z</dcterms:created>
  <dcterms:modified xsi:type="dcterms:W3CDTF">2020-03-28T15:34:00Z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2019-07-07T00:00:00Z</vt:filetime>
  </property>
  <property fmtid="{D5CDD505-2E9C-101B-9397-08002B2CF9AE}" pid="3" name="LastSaved">
    <vt:filetime>2020-01-13T00:00:00Z</vt:filetime>
  </property>
</Properties>
</file>